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0C4B2" w14:textId="77777777" w:rsidR="00F9148B" w:rsidRDefault="004B6E7B" w:rsidP="00F9148B">
      <w:pPr>
        <w:spacing w:after="0"/>
        <w:jc w:val="center"/>
        <w:rPr>
          <w:rFonts w:ascii="Times New Roman" w:hAnsi="Times New Roman" w:cs="Times New Roman"/>
          <w:b/>
          <w:bCs/>
          <w:smallCaps/>
          <w:sz w:val="28"/>
          <w:szCs w:val="28"/>
        </w:rPr>
      </w:pPr>
      <w:r w:rsidRPr="00F9148B">
        <w:rPr>
          <w:rFonts w:ascii="Times New Roman" w:hAnsi="Times New Roman" w:cs="Times New Roman"/>
          <w:b/>
          <w:bCs/>
          <w:smallCaps/>
          <w:sz w:val="28"/>
          <w:szCs w:val="28"/>
        </w:rPr>
        <w:t xml:space="preserve">Threats and Attacks on Judges, the Justice System, and </w:t>
      </w:r>
    </w:p>
    <w:p w14:paraId="3CC521AA" w14:textId="69C7FE39" w:rsidR="00CA6599" w:rsidRPr="00F9148B" w:rsidRDefault="004B6E7B" w:rsidP="00F9148B">
      <w:pPr>
        <w:spacing w:after="0"/>
        <w:jc w:val="center"/>
        <w:rPr>
          <w:rFonts w:ascii="Times New Roman" w:hAnsi="Times New Roman" w:cs="Times New Roman"/>
          <w:b/>
          <w:bCs/>
          <w:smallCaps/>
          <w:sz w:val="28"/>
          <w:szCs w:val="28"/>
        </w:rPr>
      </w:pPr>
      <w:r w:rsidRPr="00F9148B">
        <w:rPr>
          <w:rFonts w:ascii="Times New Roman" w:hAnsi="Times New Roman" w:cs="Times New Roman"/>
          <w:b/>
          <w:bCs/>
          <w:smallCaps/>
          <w:sz w:val="28"/>
          <w:szCs w:val="28"/>
        </w:rPr>
        <w:t>Legal Institutions: Our Ethical Obligations</w:t>
      </w:r>
    </w:p>
    <w:p w14:paraId="24A62CA4" w14:textId="77777777" w:rsidR="00F9148B" w:rsidRDefault="00F9148B" w:rsidP="00F9148B">
      <w:pPr>
        <w:spacing w:after="0"/>
        <w:jc w:val="center"/>
        <w:rPr>
          <w:rFonts w:ascii="Times New Roman" w:hAnsi="Times New Roman" w:cs="Times New Roman"/>
        </w:rPr>
      </w:pPr>
    </w:p>
    <w:p w14:paraId="47477B7A" w14:textId="6D362D13" w:rsidR="004B6E7B" w:rsidRDefault="00F9148B" w:rsidP="00F9148B">
      <w:pPr>
        <w:spacing w:after="0"/>
        <w:jc w:val="center"/>
        <w:rPr>
          <w:rFonts w:ascii="Times New Roman" w:hAnsi="Times New Roman" w:cs="Times New Roman"/>
        </w:rPr>
      </w:pPr>
      <w:r>
        <w:rPr>
          <w:rFonts w:ascii="Times New Roman" w:hAnsi="Times New Roman" w:cs="Times New Roman"/>
        </w:rPr>
        <w:t xml:space="preserve">Presentation by </w:t>
      </w:r>
      <w:r w:rsidR="004B6E7B">
        <w:rPr>
          <w:rFonts w:ascii="Times New Roman" w:hAnsi="Times New Roman" w:cs="Times New Roman"/>
        </w:rPr>
        <w:t>Justice Holly Kirby, Tennessee Supreme Court</w:t>
      </w:r>
    </w:p>
    <w:p w14:paraId="3F5BEEB5" w14:textId="160B471A" w:rsidR="004B6E7B" w:rsidRDefault="00F9148B" w:rsidP="00F9148B">
      <w:pPr>
        <w:spacing w:after="0"/>
        <w:jc w:val="center"/>
        <w:rPr>
          <w:rFonts w:ascii="Times New Roman" w:hAnsi="Times New Roman" w:cs="Times New Roman"/>
        </w:rPr>
      </w:pPr>
      <w:r>
        <w:rPr>
          <w:rFonts w:ascii="Times New Roman" w:hAnsi="Times New Roman" w:cs="Times New Roman"/>
        </w:rPr>
        <w:t xml:space="preserve">BPR Ethics Workshop – </w:t>
      </w:r>
      <w:r w:rsidR="004B6E7B">
        <w:rPr>
          <w:rFonts w:ascii="Times New Roman" w:hAnsi="Times New Roman" w:cs="Times New Roman"/>
        </w:rPr>
        <w:t>November</w:t>
      </w:r>
      <w:r>
        <w:rPr>
          <w:rFonts w:ascii="Times New Roman" w:hAnsi="Times New Roman" w:cs="Times New Roman"/>
        </w:rPr>
        <w:t xml:space="preserve"> </w:t>
      </w:r>
      <w:r w:rsidR="004B6E7B">
        <w:rPr>
          <w:rFonts w:ascii="Times New Roman" w:hAnsi="Times New Roman" w:cs="Times New Roman"/>
        </w:rPr>
        <w:t>21, 2025</w:t>
      </w:r>
    </w:p>
    <w:p w14:paraId="18C2EA7A" w14:textId="77777777" w:rsidR="00F9148B" w:rsidRDefault="00F9148B" w:rsidP="00F9148B">
      <w:pPr>
        <w:pBdr>
          <w:bottom w:val="single" w:sz="12" w:space="1" w:color="auto"/>
        </w:pBdr>
        <w:spacing w:after="0"/>
        <w:jc w:val="center"/>
        <w:rPr>
          <w:rFonts w:ascii="Times New Roman" w:hAnsi="Times New Roman" w:cs="Times New Roman"/>
        </w:rPr>
      </w:pPr>
    </w:p>
    <w:p w14:paraId="7309B160" w14:textId="719E585F" w:rsidR="00130CA6" w:rsidRDefault="00130CA6" w:rsidP="00690A87">
      <w:pPr>
        <w:pStyle w:val="ListParagraph"/>
        <w:spacing w:after="0"/>
        <w:jc w:val="both"/>
        <w:rPr>
          <w:rFonts w:ascii="Times New Roman" w:hAnsi="Times New Roman" w:cs="Times New Roman"/>
        </w:rPr>
      </w:pPr>
    </w:p>
    <w:p w14:paraId="76677887" w14:textId="7CC5F7A0" w:rsidR="00BB466D" w:rsidRPr="00D73330" w:rsidRDefault="00BB466D" w:rsidP="00D73330">
      <w:pPr>
        <w:pStyle w:val="ListParagraph"/>
        <w:spacing w:after="240"/>
        <w:ind w:left="0"/>
        <w:contextualSpacing w:val="0"/>
        <w:jc w:val="both"/>
        <w:rPr>
          <w:rFonts w:ascii="Times New Roman" w:hAnsi="Times New Roman" w:cs="Times New Roman"/>
          <w:b/>
          <w:bCs/>
          <w:i/>
          <w:iCs/>
        </w:rPr>
      </w:pPr>
      <w:r w:rsidRPr="00577C22">
        <w:rPr>
          <w:rFonts w:ascii="Times New Roman" w:hAnsi="Times New Roman" w:cs="Times New Roman"/>
          <w:b/>
          <w:bCs/>
          <w:i/>
          <w:iCs/>
        </w:rPr>
        <w:t>1908 ABA Canons of Professional Ethics</w:t>
      </w:r>
    </w:p>
    <w:p w14:paraId="47EB07C5" w14:textId="2434B241" w:rsidR="00BB466D" w:rsidRDefault="00C8601A" w:rsidP="00D73330">
      <w:pPr>
        <w:pStyle w:val="ListParagraph"/>
        <w:numPr>
          <w:ilvl w:val="0"/>
          <w:numId w:val="3"/>
        </w:numPr>
        <w:spacing w:after="240"/>
        <w:contextualSpacing w:val="0"/>
        <w:jc w:val="both"/>
        <w:rPr>
          <w:rFonts w:ascii="Times New Roman" w:hAnsi="Times New Roman" w:cs="Times New Roman"/>
        </w:rPr>
      </w:pPr>
      <w:r>
        <w:rPr>
          <w:rFonts w:ascii="Times New Roman" w:hAnsi="Times New Roman" w:cs="Times New Roman"/>
        </w:rPr>
        <w:t xml:space="preserve">Preamble:  </w:t>
      </w:r>
      <w:r w:rsidR="006C0399">
        <w:rPr>
          <w:rFonts w:ascii="Times New Roman" w:hAnsi="Times New Roman" w:cs="Times New Roman"/>
        </w:rPr>
        <w:t>“</w:t>
      </w:r>
      <w:r w:rsidR="006C0399" w:rsidRPr="006C0399">
        <w:rPr>
          <w:rFonts w:ascii="Times New Roman" w:hAnsi="Times New Roman" w:cs="Times New Roman"/>
        </w:rPr>
        <w:t>In America, where the stability of Courts and of all departments of government rests upon the approval of the people, it is peculiarly essential that the system for establishing and dispensing justice be developed to a high point of efficiency and so maintained that the public shall have absolute confidence in the integrity and impartiality of its administration. The future of the republic</w:t>
      </w:r>
      <w:proofErr w:type="gramStart"/>
      <w:r w:rsidR="006C0399" w:rsidRPr="006C0399">
        <w:rPr>
          <w:rFonts w:ascii="Times New Roman" w:hAnsi="Times New Roman" w:cs="Times New Roman"/>
        </w:rPr>
        <w:t>, to a great extent, depends</w:t>
      </w:r>
      <w:proofErr w:type="gramEnd"/>
      <w:r w:rsidR="006C0399" w:rsidRPr="006C0399">
        <w:rPr>
          <w:rFonts w:ascii="Times New Roman" w:hAnsi="Times New Roman" w:cs="Times New Roman"/>
        </w:rPr>
        <w:t xml:space="preserve"> upon our maintenance of justice pure and unsullied. It cannot be so maintained unless the conduct and the motives of the members of our profession are such as to merit the approval of all just men.</w:t>
      </w:r>
      <w:r w:rsidR="006C0399">
        <w:rPr>
          <w:rFonts w:ascii="Times New Roman" w:hAnsi="Times New Roman" w:cs="Times New Roman"/>
        </w:rPr>
        <w:t xml:space="preserve">”  </w:t>
      </w:r>
    </w:p>
    <w:p w14:paraId="6C39B6D5" w14:textId="2165BC79" w:rsidR="00C8601A" w:rsidRDefault="00C8601A" w:rsidP="00D73330">
      <w:pPr>
        <w:pStyle w:val="ListParagraph"/>
        <w:numPr>
          <w:ilvl w:val="0"/>
          <w:numId w:val="3"/>
        </w:numPr>
        <w:spacing w:after="240"/>
        <w:contextualSpacing w:val="0"/>
        <w:jc w:val="both"/>
        <w:rPr>
          <w:rFonts w:ascii="Times New Roman" w:hAnsi="Times New Roman" w:cs="Times New Roman"/>
        </w:rPr>
      </w:pPr>
      <w:r>
        <w:rPr>
          <w:rFonts w:ascii="Times New Roman" w:hAnsi="Times New Roman" w:cs="Times New Roman"/>
        </w:rPr>
        <w:t>Canon 1:  “</w:t>
      </w:r>
      <w:r w:rsidRPr="00C8601A">
        <w:rPr>
          <w:rFonts w:ascii="Times New Roman" w:hAnsi="Times New Roman" w:cs="Times New Roman"/>
          <w:b/>
          <w:bCs/>
        </w:rPr>
        <w:t>The Duty of the Lawyer to the Courts.</w:t>
      </w:r>
      <w:r w:rsidRPr="00C8601A">
        <w:rPr>
          <w:rFonts w:ascii="Times New Roman" w:hAnsi="Times New Roman" w:cs="Times New Roman"/>
        </w:rPr>
        <w:t xml:space="preserve"> It is the duty of the lawyer to maintain towards the Courts a respectful attitude, not for the sake of the temporary incumbent of the judicial office, but for the maintenance of its supreme importance. Judges, not being wholly free to defend themselves, are pес</w:t>
      </w:r>
      <w:r>
        <w:rPr>
          <w:rFonts w:ascii="Times New Roman" w:hAnsi="Times New Roman" w:cs="Times New Roman"/>
        </w:rPr>
        <w:t>u</w:t>
      </w:r>
      <w:r w:rsidRPr="00C8601A">
        <w:rPr>
          <w:rFonts w:ascii="Times New Roman" w:hAnsi="Times New Roman" w:cs="Times New Roman"/>
        </w:rPr>
        <w:t>liarly entitled to receive the support of the Bar against unjust criticism and clamor. Whenever there is proper ground for seri</w:t>
      </w:r>
      <w:r>
        <w:rPr>
          <w:rFonts w:ascii="Times New Roman" w:hAnsi="Times New Roman" w:cs="Times New Roman"/>
        </w:rPr>
        <w:t>o</w:t>
      </w:r>
      <w:r w:rsidRPr="00C8601A">
        <w:rPr>
          <w:rFonts w:ascii="Times New Roman" w:hAnsi="Times New Roman" w:cs="Times New Roman"/>
        </w:rPr>
        <w:t xml:space="preserve">us </w:t>
      </w:r>
      <w:proofErr w:type="gramStart"/>
      <w:r w:rsidRPr="00C8601A">
        <w:rPr>
          <w:rFonts w:ascii="Times New Roman" w:hAnsi="Times New Roman" w:cs="Times New Roman"/>
        </w:rPr>
        <w:t>complaint</w:t>
      </w:r>
      <w:proofErr w:type="gramEnd"/>
      <w:r w:rsidRPr="00C8601A">
        <w:rPr>
          <w:rFonts w:ascii="Times New Roman" w:hAnsi="Times New Roman" w:cs="Times New Roman"/>
        </w:rPr>
        <w:t xml:space="preserve"> of a judicial officer, it is the right and duty of the lawyer to submit his grievances to the proper authorities</w:t>
      </w:r>
      <w:r>
        <w:rPr>
          <w:rFonts w:ascii="Times New Roman" w:hAnsi="Times New Roman" w:cs="Times New Roman"/>
        </w:rPr>
        <w:t>.</w:t>
      </w:r>
      <w:r w:rsidRPr="00C8601A">
        <w:rPr>
          <w:rFonts w:ascii="Times New Roman" w:hAnsi="Times New Roman" w:cs="Times New Roman"/>
        </w:rPr>
        <w:t xml:space="preserve"> In such cases, but not otherwise, such charges should be encouraged and the person making them should be protected.</w:t>
      </w:r>
      <w:r w:rsidR="00577C22">
        <w:rPr>
          <w:rFonts w:ascii="Times New Roman" w:hAnsi="Times New Roman" w:cs="Times New Roman"/>
        </w:rPr>
        <w:t>”</w:t>
      </w:r>
    </w:p>
    <w:p w14:paraId="26D414DD" w14:textId="17E4E920" w:rsidR="00577C22" w:rsidRDefault="00577C22" w:rsidP="00D73330">
      <w:pPr>
        <w:pStyle w:val="ListParagraph"/>
        <w:numPr>
          <w:ilvl w:val="0"/>
          <w:numId w:val="3"/>
        </w:numPr>
        <w:spacing w:after="240"/>
        <w:contextualSpacing w:val="0"/>
        <w:jc w:val="both"/>
        <w:rPr>
          <w:rFonts w:ascii="Times New Roman" w:hAnsi="Times New Roman" w:cs="Times New Roman"/>
        </w:rPr>
      </w:pPr>
      <w:r>
        <w:rPr>
          <w:rFonts w:ascii="Times New Roman" w:hAnsi="Times New Roman" w:cs="Times New Roman"/>
        </w:rPr>
        <w:t>Canon 2:  “</w:t>
      </w:r>
      <w:r w:rsidR="0078447E" w:rsidRPr="0078447E">
        <w:rPr>
          <w:rFonts w:ascii="Times New Roman" w:hAnsi="Times New Roman" w:cs="Times New Roman"/>
          <w:b/>
          <w:bCs/>
        </w:rPr>
        <w:t xml:space="preserve">The Selection of Judges. </w:t>
      </w:r>
      <w:r w:rsidR="0078447E" w:rsidRPr="0078447E">
        <w:rPr>
          <w:rFonts w:ascii="Times New Roman" w:hAnsi="Times New Roman" w:cs="Times New Roman"/>
        </w:rPr>
        <w:t>It is the u</w:t>
      </w:r>
      <w:r w:rsidR="0078447E">
        <w:rPr>
          <w:rFonts w:ascii="Times New Roman" w:hAnsi="Times New Roman" w:cs="Times New Roman"/>
        </w:rPr>
        <w:t>ni</w:t>
      </w:r>
      <w:r w:rsidR="0078447E" w:rsidRPr="0078447E">
        <w:rPr>
          <w:rFonts w:ascii="Times New Roman" w:hAnsi="Times New Roman" w:cs="Times New Roman"/>
        </w:rPr>
        <w:t>ty of the Bar to endeavor to prevent political considerations from o</w:t>
      </w:r>
      <w:r w:rsidR="0078447E">
        <w:rPr>
          <w:rFonts w:ascii="Times New Roman" w:hAnsi="Times New Roman" w:cs="Times New Roman"/>
        </w:rPr>
        <w:t>u</w:t>
      </w:r>
      <w:r w:rsidR="0078447E" w:rsidRPr="0078447E">
        <w:rPr>
          <w:rFonts w:ascii="Times New Roman" w:hAnsi="Times New Roman" w:cs="Times New Roman"/>
        </w:rPr>
        <w:t xml:space="preserve">tweighing judicial fitness in the selection of Judges. It should protest earnestly and actively against the appointment or election of those who are unsuitable for the Bench; and it should strive to have elevated thereto only those willing to </w:t>
      </w:r>
      <w:proofErr w:type="gramStart"/>
      <w:r w:rsidR="0078447E" w:rsidRPr="0078447E">
        <w:rPr>
          <w:rFonts w:ascii="Times New Roman" w:hAnsi="Times New Roman" w:cs="Times New Roman"/>
        </w:rPr>
        <w:t>forego</w:t>
      </w:r>
      <w:proofErr w:type="gramEnd"/>
      <w:r w:rsidR="0078447E" w:rsidRPr="0078447E">
        <w:rPr>
          <w:rFonts w:ascii="Times New Roman" w:hAnsi="Times New Roman" w:cs="Times New Roman"/>
        </w:rPr>
        <w:t xml:space="preserve"> other employmen</w:t>
      </w:r>
      <w:r w:rsidR="0078447E">
        <w:rPr>
          <w:rFonts w:ascii="Times New Roman" w:hAnsi="Times New Roman" w:cs="Times New Roman"/>
        </w:rPr>
        <w:t>t</w:t>
      </w:r>
      <w:r w:rsidR="0078447E" w:rsidRPr="0078447E">
        <w:rPr>
          <w:rFonts w:ascii="Times New Roman" w:hAnsi="Times New Roman" w:cs="Times New Roman"/>
        </w:rPr>
        <w:t xml:space="preserve"> whether of a business, political or other character, which may embarrass their free and fair consideration of questions before them for decision. The aspiration of lawyers for judicial position should be governed by an impartial estimate of their ability to add honor to the office and not by a desire for the distinction the position may bring to </w:t>
      </w:r>
      <w:proofErr w:type="gramStart"/>
      <w:r w:rsidR="0078447E" w:rsidRPr="0078447E">
        <w:rPr>
          <w:rFonts w:ascii="Times New Roman" w:hAnsi="Times New Roman" w:cs="Times New Roman"/>
        </w:rPr>
        <w:t>themselves.</w:t>
      </w:r>
      <w:r w:rsidR="0078447E">
        <w:rPr>
          <w:rFonts w:ascii="Times New Roman" w:hAnsi="Times New Roman" w:cs="Times New Roman"/>
        </w:rPr>
        <w:t>”</w:t>
      </w:r>
      <w:proofErr w:type="gramEnd"/>
    </w:p>
    <w:p w14:paraId="019C38E9" w14:textId="5899A400" w:rsidR="00CE189D" w:rsidRDefault="00CE189D" w:rsidP="00D73330">
      <w:pPr>
        <w:pStyle w:val="ListParagraph"/>
        <w:numPr>
          <w:ilvl w:val="0"/>
          <w:numId w:val="3"/>
        </w:numPr>
        <w:spacing w:after="240"/>
        <w:contextualSpacing w:val="0"/>
        <w:jc w:val="both"/>
        <w:rPr>
          <w:rFonts w:ascii="Times New Roman" w:hAnsi="Times New Roman" w:cs="Times New Roman"/>
        </w:rPr>
      </w:pPr>
      <w:r>
        <w:rPr>
          <w:rFonts w:ascii="Times New Roman" w:hAnsi="Times New Roman" w:cs="Times New Roman"/>
        </w:rPr>
        <w:t>Canon 32:  “</w:t>
      </w:r>
      <w:r w:rsidR="005E37A5" w:rsidRPr="005E37A5">
        <w:rPr>
          <w:rFonts w:ascii="Times New Roman" w:hAnsi="Times New Roman" w:cs="Times New Roman"/>
          <w:b/>
          <w:bCs/>
        </w:rPr>
        <w:t>The Lawyer's Duty in Its Last Analysis.</w:t>
      </w:r>
      <w:r w:rsidR="005E37A5" w:rsidRPr="005E37A5">
        <w:rPr>
          <w:rFonts w:ascii="Times New Roman" w:hAnsi="Times New Roman" w:cs="Times New Roman"/>
        </w:rPr>
        <w:t xml:space="preserve"> No client, corporate or individual, however powerful, nor any cause, civil or political, however important, is entitled to receive, nor should any lawyer render, any service or advice involving disloyalty to the law </w:t>
      </w:r>
      <w:r w:rsidR="005E37A5" w:rsidRPr="005E37A5">
        <w:rPr>
          <w:rFonts w:ascii="Times New Roman" w:hAnsi="Times New Roman" w:cs="Times New Roman"/>
        </w:rPr>
        <w:lastRenderedPageBreak/>
        <w:t xml:space="preserve">whose ministers we are, or disrespect of the judicial office, which we are bound to uphold, or corruption of any person or persons exercising a public office or private trust, or deception or betrayal of the public. When rendering </w:t>
      </w:r>
      <w:proofErr w:type="gramStart"/>
      <w:r w:rsidR="005E37A5" w:rsidRPr="005E37A5">
        <w:rPr>
          <w:rFonts w:ascii="Times New Roman" w:hAnsi="Times New Roman" w:cs="Times New Roman"/>
        </w:rPr>
        <w:t>any such</w:t>
      </w:r>
      <w:proofErr w:type="gramEnd"/>
      <w:r w:rsidR="005E37A5" w:rsidRPr="005E37A5">
        <w:rPr>
          <w:rFonts w:ascii="Times New Roman" w:hAnsi="Times New Roman" w:cs="Times New Roman"/>
        </w:rPr>
        <w:t xml:space="preserve"> improper service or advice, the lawyer invites and merits stern and just condemnation. Correspondingly, he advances the honor of his profession and the best interests of his client when he renders service or gives advice tending to impress upon the client and his undertaking exact compliance with the strictest principles of moral law. He must also observe and advise his client to observe the statute law, though until a statute shall have been construed and interpreted by competent adjudication, he is free and is entitled to advise as to its validity and as to what he conscientiously believes to be its just meaning and extent. But above all a lawyer will find his highest honor in a deserved reputation for fidelity to private trust and to public duty, as an honest man and as a patriotic and loyal citizen.</w:t>
      </w:r>
      <w:r w:rsidR="005E37A5">
        <w:rPr>
          <w:rFonts w:ascii="Times New Roman" w:hAnsi="Times New Roman" w:cs="Times New Roman"/>
        </w:rPr>
        <w:t>”</w:t>
      </w:r>
    </w:p>
    <w:p w14:paraId="6DAC9BFE" w14:textId="77777777" w:rsidR="00BB466D" w:rsidRDefault="00BB466D" w:rsidP="00D73330">
      <w:pPr>
        <w:pStyle w:val="ListParagraph"/>
        <w:spacing w:after="240"/>
        <w:ind w:left="0"/>
        <w:contextualSpacing w:val="0"/>
        <w:jc w:val="both"/>
        <w:rPr>
          <w:rFonts w:ascii="Times New Roman" w:hAnsi="Times New Roman" w:cs="Times New Roman"/>
        </w:rPr>
      </w:pPr>
    </w:p>
    <w:p w14:paraId="4AE017ED" w14:textId="7CF67F44" w:rsidR="0078447E" w:rsidRPr="00D73330" w:rsidRDefault="00BB466D" w:rsidP="00D73330">
      <w:pPr>
        <w:pStyle w:val="ListParagraph"/>
        <w:spacing w:after="240"/>
        <w:ind w:left="0"/>
        <w:contextualSpacing w:val="0"/>
        <w:jc w:val="both"/>
        <w:rPr>
          <w:rFonts w:ascii="Times New Roman" w:hAnsi="Times New Roman" w:cs="Times New Roman"/>
          <w:b/>
          <w:bCs/>
        </w:rPr>
      </w:pPr>
      <w:r w:rsidRPr="00D73330">
        <w:rPr>
          <w:rFonts w:ascii="Times New Roman" w:hAnsi="Times New Roman" w:cs="Times New Roman"/>
          <w:b/>
          <w:bCs/>
          <w:i/>
          <w:iCs/>
        </w:rPr>
        <w:t xml:space="preserve">Tennessee </w:t>
      </w:r>
      <w:r w:rsidR="00243E61" w:rsidRPr="00D73330">
        <w:rPr>
          <w:rFonts w:ascii="Times New Roman" w:hAnsi="Times New Roman" w:cs="Times New Roman"/>
          <w:b/>
          <w:bCs/>
          <w:i/>
          <w:iCs/>
        </w:rPr>
        <w:t xml:space="preserve">Supreme Court Rule 8, </w:t>
      </w:r>
      <w:r w:rsidRPr="00D73330">
        <w:rPr>
          <w:rFonts w:ascii="Times New Roman" w:hAnsi="Times New Roman" w:cs="Times New Roman"/>
          <w:b/>
          <w:bCs/>
          <w:i/>
          <w:iCs/>
        </w:rPr>
        <w:t>Rules of Professional Conduct</w:t>
      </w:r>
      <w:r w:rsidR="004A580B" w:rsidRPr="00D73330">
        <w:rPr>
          <w:rFonts w:ascii="Times New Roman" w:hAnsi="Times New Roman" w:cs="Times New Roman"/>
          <w:b/>
          <w:bCs/>
          <w:i/>
          <w:iCs/>
        </w:rPr>
        <w:t xml:space="preserve"> </w:t>
      </w:r>
      <w:r w:rsidR="00D73330" w:rsidRPr="00D73330">
        <w:rPr>
          <w:rFonts w:ascii="Times New Roman" w:hAnsi="Times New Roman" w:cs="Times New Roman"/>
          <w:b/>
          <w:bCs/>
          <w:i/>
          <w:iCs/>
        </w:rPr>
        <w:t>–</w:t>
      </w:r>
      <w:r w:rsidR="00D73330">
        <w:rPr>
          <w:rFonts w:ascii="Times New Roman" w:hAnsi="Times New Roman" w:cs="Times New Roman"/>
          <w:b/>
          <w:bCs/>
        </w:rPr>
        <w:t xml:space="preserve"> </w:t>
      </w:r>
      <w:r w:rsidR="00D73330" w:rsidRPr="00D73330">
        <w:rPr>
          <w:rFonts w:ascii="Times New Roman" w:hAnsi="Times New Roman" w:cs="Times New Roman"/>
          <w:b/>
          <w:bCs/>
          <w:i/>
          <w:iCs/>
        </w:rPr>
        <w:t xml:space="preserve">Selected </w:t>
      </w:r>
      <w:r w:rsidR="004A580B" w:rsidRPr="00F83BBD">
        <w:rPr>
          <w:rFonts w:ascii="Times New Roman" w:hAnsi="Times New Roman" w:cs="Times New Roman"/>
          <w:b/>
          <w:bCs/>
          <w:i/>
          <w:iCs/>
        </w:rPr>
        <w:t>Comments</w:t>
      </w:r>
      <w:r w:rsidR="00F83BBD" w:rsidRPr="00F83BBD">
        <w:rPr>
          <w:rFonts w:ascii="Times New Roman" w:hAnsi="Times New Roman" w:cs="Times New Roman"/>
          <w:b/>
          <w:bCs/>
          <w:i/>
          <w:iCs/>
        </w:rPr>
        <w:t xml:space="preserve"> </w:t>
      </w:r>
    </w:p>
    <w:p w14:paraId="0FBF66DE" w14:textId="23286327" w:rsidR="0078447E" w:rsidRDefault="00243E61" w:rsidP="00D73330">
      <w:pPr>
        <w:pStyle w:val="ListParagraph"/>
        <w:numPr>
          <w:ilvl w:val="0"/>
          <w:numId w:val="4"/>
        </w:numPr>
        <w:spacing w:after="240"/>
        <w:contextualSpacing w:val="0"/>
        <w:jc w:val="both"/>
        <w:rPr>
          <w:rFonts w:ascii="Times New Roman" w:hAnsi="Times New Roman" w:cs="Times New Roman"/>
        </w:rPr>
      </w:pPr>
      <w:r>
        <w:rPr>
          <w:rFonts w:ascii="Times New Roman" w:hAnsi="Times New Roman" w:cs="Times New Roman"/>
        </w:rPr>
        <w:t xml:space="preserve">Preamble, </w:t>
      </w:r>
      <w:r w:rsidR="0039405D">
        <w:rPr>
          <w:rFonts w:ascii="Times New Roman" w:hAnsi="Times New Roman" w:cs="Times New Roman"/>
        </w:rPr>
        <w:t>Comment</w:t>
      </w:r>
      <w:r>
        <w:rPr>
          <w:rFonts w:ascii="Times New Roman" w:hAnsi="Times New Roman" w:cs="Times New Roman"/>
        </w:rPr>
        <w:t xml:space="preserve"> 2</w:t>
      </w:r>
      <w:r w:rsidR="0039405D">
        <w:rPr>
          <w:rFonts w:ascii="Times New Roman" w:hAnsi="Times New Roman" w:cs="Times New Roman"/>
        </w:rPr>
        <w:t>: “</w:t>
      </w:r>
      <w:r w:rsidR="0039405D" w:rsidRPr="0039405D">
        <w:rPr>
          <w:rFonts w:ascii="Times New Roman" w:hAnsi="Times New Roman" w:cs="Times New Roman"/>
        </w:rPr>
        <w:t>A lawyer, as a member of the legal profession, is a representative of clients, an officer of the legal system, and a public citizen having special responsibility for the quality of justice.</w:t>
      </w:r>
      <w:r w:rsidR="0039405D">
        <w:rPr>
          <w:rFonts w:ascii="Times New Roman" w:hAnsi="Times New Roman" w:cs="Times New Roman"/>
        </w:rPr>
        <w:t>”</w:t>
      </w:r>
    </w:p>
    <w:p w14:paraId="4AA4DAF1" w14:textId="535984CA" w:rsidR="0039405D" w:rsidRDefault="00F44C03" w:rsidP="00D73330">
      <w:pPr>
        <w:pStyle w:val="ListParagraph"/>
        <w:numPr>
          <w:ilvl w:val="0"/>
          <w:numId w:val="4"/>
        </w:numPr>
        <w:spacing w:after="240"/>
        <w:contextualSpacing w:val="0"/>
        <w:jc w:val="both"/>
        <w:rPr>
          <w:rFonts w:ascii="Times New Roman" w:hAnsi="Times New Roman" w:cs="Times New Roman"/>
        </w:rPr>
      </w:pPr>
      <w:r>
        <w:rPr>
          <w:rFonts w:ascii="Times New Roman" w:hAnsi="Times New Roman" w:cs="Times New Roman"/>
        </w:rPr>
        <w:t>Pre</w:t>
      </w:r>
      <w:r w:rsidR="00704595">
        <w:rPr>
          <w:rFonts w:ascii="Times New Roman" w:hAnsi="Times New Roman" w:cs="Times New Roman"/>
        </w:rPr>
        <w:t>amble, Comment 6:</w:t>
      </w:r>
      <w:r w:rsidR="002C0A8F">
        <w:rPr>
          <w:rFonts w:ascii="Times New Roman" w:hAnsi="Times New Roman" w:cs="Times New Roman"/>
        </w:rPr>
        <w:t xml:space="preserve">  “</w:t>
      </w:r>
      <w:r w:rsidR="002C0A8F" w:rsidRPr="002C0A8F">
        <w:rPr>
          <w:rFonts w:ascii="Times New Roman" w:hAnsi="Times New Roman" w:cs="Times New Roman"/>
        </w:rPr>
        <w:t>A lawyer's conduct should conform to the requirements of the law, both in professional service to clients and in the lawyer's business and personal affairs. A lawyer should use the law's procedures only for legitimate purposes and not to harass or intimidate others. A lawyer should demonstrate respect for the legal system and for those who serve it, including judges, other lawyers, and public officials. While it is a lawyer's duty, when necessary, to challenge the rectitude of official action, it is also a lawyer's duty to uphold legal process.</w:t>
      </w:r>
      <w:r w:rsidR="002C0A8F">
        <w:rPr>
          <w:rFonts w:ascii="Times New Roman" w:hAnsi="Times New Roman" w:cs="Times New Roman"/>
        </w:rPr>
        <w:t>”</w:t>
      </w:r>
    </w:p>
    <w:p w14:paraId="55BAF95D" w14:textId="5687A281" w:rsidR="00704595" w:rsidRDefault="00704595" w:rsidP="00D73330">
      <w:pPr>
        <w:pStyle w:val="ListParagraph"/>
        <w:numPr>
          <w:ilvl w:val="0"/>
          <w:numId w:val="4"/>
        </w:numPr>
        <w:spacing w:after="240"/>
        <w:contextualSpacing w:val="0"/>
        <w:jc w:val="both"/>
        <w:rPr>
          <w:rFonts w:ascii="Times New Roman" w:hAnsi="Times New Roman" w:cs="Times New Roman"/>
        </w:rPr>
      </w:pPr>
      <w:r>
        <w:rPr>
          <w:rFonts w:ascii="Times New Roman" w:hAnsi="Times New Roman" w:cs="Times New Roman"/>
        </w:rPr>
        <w:t>Preamble, Comment 7:</w:t>
      </w:r>
      <w:r w:rsidR="002C0A8F">
        <w:rPr>
          <w:rFonts w:ascii="Times New Roman" w:hAnsi="Times New Roman" w:cs="Times New Roman"/>
        </w:rPr>
        <w:t xml:space="preserve">  “</w:t>
      </w:r>
      <w:r w:rsidR="00BF2207" w:rsidRPr="00BF2207">
        <w:rPr>
          <w:rFonts w:ascii="Times New Roman" w:hAnsi="Times New Roman" w:cs="Times New Roman"/>
        </w:rPr>
        <w:t xml:space="preserve">As a public citizen, a lawyer should seek improvement of the law, access to the legal system, the administration of justice, and the quality of service rendered by the legal profession. As a member of a learned profession, a lawyer should cultivate knowledge of the law beyond its use for clients, employ that knowledge in reform of the law, and work to strengthen legal education. In addition, a lawyer should further the public's understanding of and confidence in the rule of law and the justice system because legal institutions in a constitutional democracy depend on popular participation and support to maintain their authority. A lawyer should be mindful of deficiencies in the administration of justice and of the fact that the poor, and sometimes </w:t>
      </w:r>
      <w:proofErr w:type="gramStart"/>
      <w:r w:rsidR="00BF2207" w:rsidRPr="00BF2207">
        <w:rPr>
          <w:rFonts w:ascii="Times New Roman" w:hAnsi="Times New Roman" w:cs="Times New Roman"/>
        </w:rPr>
        <w:t>persons</w:t>
      </w:r>
      <w:proofErr w:type="gramEnd"/>
      <w:r w:rsidR="00BF2207" w:rsidRPr="00BF2207">
        <w:rPr>
          <w:rFonts w:ascii="Times New Roman" w:hAnsi="Times New Roman" w:cs="Times New Roman"/>
        </w:rPr>
        <w:t xml:space="preserve"> who are not poor, cannot afford adequate legal assistance. Therefore, all lawyers should devote professional time and resources and use civic influence to ensure equal access to our system of justice for all those who because of economic or social barriers cannot afford or secure adequate legal </w:t>
      </w:r>
      <w:r w:rsidR="00BF2207" w:rsidRPr="00BF2207">
        <w:rPr>
          <w:rFonts w:ascii="Times New Roman" w:hAnsi="Times New Roman" w:cs="Times New Roman"/>
        </w:rPr>
        <w:lastRenderedPageBreak/>
        <w:t>counsel. A lawyer should aid the legal profession in pursuing these objectives and should help the bar regulate itself in the public interest.</w:t>
      </w:r>
      <w:r w:rsidR="00BF2207">
        <w:rPr>
          <w:rFonts w:ascii="Times New Roman" w:hAnsi="Times New Roman" w:cs="Times New Roman"/>
        </w:rPr>
        <w:t>”</w:t>
      </w:r>
    </w:p>
    <w:p w14:paraId="28D99CA5" w14:textId="735146B5" w:rsidR="00704595" w:rsidRDefault="000E5CF2" w:rsidP="00D73330">
      <w:pPr>
        <w:pStyle w:val="ListParagraph"/>
        <w:numPr>
          <w:ilvl w:val="0"/>
          <w:numId w:val="4"/>
        </w:numPr>
        <w:spacing w:after="240"/>
        <w:contextualSpacing w:val="0"/>
        <w:jc w:val="both"/>
        <w:rPr>
          <w:rFonts w:ascii="Times New Roman" w:hAnsi="Times New Roman" w:cs="Times New Roman"/>
        </w:rPr>
      </w:pPr>
      <w:r>
        <w:rPr>
          <w:rFonts w:ascii="Times New Roman" w:hAnsi="Times New Roman" w:cs="Times New Roman"/>
        </w:rPr>
        <w:t>Preamble, Comment 14:</w:t>
      </w:r>
      <w:r w:rsidR="00BF2207">
        <w:rPr>
          <w:rFonts w:ascii="Times New Roman" w:hAnsi="Times New Roman" w:cs="Times New Roman"/>
        </w:rPr>
        <w:t xml:space="preserve">  “</w:t>
      </w:r>
      <w:r w:rsidR="00BF2207" w:rsidRPr="00BF2207">
        <w:rPr>
          <w:rFonts w:ascii="Times New Roman" w:hAnsi="Times New Roman" w:cs="Times New Roman"/>
        </w:rPr>
        <w:t>Lawyers play a vital role in the preservation of society. The fulfillment of this role requires an understanding by lawyers of their relationship to our legal system. The Rules of Professional Conduct, when properly applied, serve to define that relationship.</w:t>
      </w:r>
      <w:r w:rsidR="00BF2207">
        <w:rPr>
          <w:rFonts w:ascii="Times New Roman" w:hAnsi="Times New Roman" w:cs="Times New Roman"/>
        </w:rPr>
        <w:t>”</w:t>
      </w:r>
    </w:p>
    <w:p w14:paraId="64022C89" w14:textId="2CAB1896" w:rsidR="000E5CF2" w:rsidRDefault="004A580B" w:rsidP="00D73330">
      <w:pPr>
        <w:pStyle w:val="ListParagraph"/>
        <w:numPr>
          <w:ilvl w:val="0"/>
          <w:numId w:val="4"/>
        </w:numPr>
        <w:spacing w:after="240"/>
        <w:contextualSpacing w:val="0"/>
        <w:jc w:val="both"/>
        <w:rPr>
          <w:rFonts w:ascii="Times New Roman" w:hAnsi="Times New Roman" w:cs="Times New Roman"/>
        </w:rPr>
      </w:pPr>
      <w:r>
        <w:rPr>
          <w:rFonts w:ascii="Times New Roman" w:hAnsi="Times New Roman" w:cs="Times New Roman"/>
        </w:rPr>
        <w:t>R</w:t>
      </w:r>
      <w:r w:rsidR="00F83BBD">
        <w:rPr>
          <w:rFonts w:ascii="Times New Roman" w:hAnsi="Times New Roman" w:cs="Times New Roman"/>
        </w:rPr>
        <w:t>PC 8.2, Comment 3:</w:t>
      </w:r>
      <w:r w:rsidR="000D2962">
        <w:rPr>
          <w:rFonts w:ascii="Times New Roman" w:hAnsi="Times New Roman" w:cs="Times New Roman"/>
        </w:rPr>
        <w:t xml:space="preserve">  “</w:t>
      </w:r>
      <w:r w:rsidR="000D2962" w:rsidRPr="000D2962">
        <w:rPr>
          <w:rFonts w:ascii="Times New Roman" w:hAnsi="Times New Roman" w:cs="Times New Roman"/>
        </w:rPr>
        <w:t>To maintain the fair and independent administration of justice, lawyers are encouraged to continue traditional efforts to defend judges and courts unjustly criticized and to responsibly speak out when necessary to prevent or rectify injustice or to promote needed improvements in the judicial system.</w:t>
      </w:r>
      <w:r w:rsidR="000D2962">
        <w:rPr>
          <w:rFonts w:ascii="Times New Roman" w:hAnsi="Times New Roman" w:cs="Times New Roman"/>
        </w:rPr>
        <w:t>”</w:t>
      </w:r>
    </w:p>
    <w:p w14:paraId="223114B0" w14:textId="3CFE55A5" w:rsidR="0078447E" w:rsidRPr="00BF2207" w:rsidRDefault="00F83BBD" w:rsidP="00D73330">
      <w:pPr>
        <w:pStyle w:val="ListParagraph"/>
        <w:numPr>
          <w:ilvl w:val="0"/>
          <w:numId w:val="4"/>
        </w:numPr>
        <w:spacing w:after="240"/>
        <w:contextualSpacing w:val="0"/>
        <w:jc w:val="both"/>
        <w:rPr>
          <w:rFonts w:ascii="Times New Roman" w:hAnsi="Times New Roman" w:cs="Times New Roman"/>
        </w:rPr>
      </w:pPr>
      <w:r>
        <w:rPr>
          <w:rFonts w:ascii="Times New Roman" w:hAnsi="Times New Roman" w:cs="Times New Roman"/>
        </w:rPr>
        <w:t>RPC 8.4, Comment 9:</w:t>
      </w:r>
      <w:r w:rsidR="00A2250F">
        <w:rPr>
          <w:rFonts w:ascii="Times New Roman" w:hAnsi="Times New Roman" w:cs="Times New Roman"/>
        </w:rPr>
        <w:t xml:space="preserve">  “</w:t>
      </w:r>
      <w:r w:rsidR="00A2250F" w:rsidRPr="00A2250F">
        <w:rPr>
          <w:rFonts w:ascii="Times New Roman" w:hAnsi="Times New Roman" w:cs="Times New Roman"/>
        </w:rPr>
        <w:t>In both their professional and personal activities, lawyers have special obligations to demonstrate respect for the law and legal institutions. Normally, a lawyer who knowingly fails to obey a court order demonstrates disrespect for the law that is prejudicial to the administration of justice. Failure to comply with a court order is not a disciplinary offense, however, when it does not evidence disrespect for the law either because the lawyer is unable to comply with the order or the lawyer is seeking in good faith to determine the validity, scope, meaning, or application of the law upon which the order is based.</w:t>
      </w:r>
      <w:r w:rsidR="00A2250F">
        <w:rPr>
          <w:rFonts w:ascii="Times New Roman" w:hAnsi="Times New Roman" w:cs="Times New Roman"/>
        </w:rPr>
        <w:t>”</w:t>
      </w:r>
    </w:p>
    <w:p w14:paraId="4AD1111A" w14:textId="77777777" w:rsidR="0078447E" w:rsidRPr="00130CA6" w:rsidRDefault="0078447E" w:rsidP="009C441B">
      <w:pPr>
        <w:pStyle w:val="ListParagraph"/>
        <w:spacing w:after="0"/>
        <w:ind w:left="0"/>
        <w:jc w:val="both"/>
        <w:rPr>
          <w:rFonts w:ascii="Times New Roman" w:hAnsi="Times New Roman" w:cs="Times New Roman"/>
        </w:rPr>
      </w:pPr>
    </w:p>
    <w:sectPr w:rsidR="0078447E" w:rsidRPr="00130CA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46769" w14:textId="77777777" w:rsidR="00D73330" w:rsidRDefault="00D73330" w:rsidP="00D73330">
      <w:pPr>
        <w:spacing w:after="0" w:line="240" w:lineRule="auto"/>
      </w:pPr>
      <w:r>
        <w:separator/>
      </w:r>
    </w:p>
  </w:endnote>
  <w:endnote w:type="continuationSeparator" w:id="0">
    <w:p w14:paraId="20F30261" w14:textId="77777777" w:rsidR="00D73330" w:rsidRDefault="00D73330" w:rsidP="00D733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1156725"/>
      <w:docPartObj>
        <w:docPartGallery w:val="Page Numbers (Bottom of Page)"/>
        <w:docPartUnique/>
      </w:docPartObj>
    </w:sdtPr>
    <w:sdtEndPr>
      <w:rPr>
        <w:rFonts w:ascii="Times New Roman" w:hAnsi="Times New Roman" w:cs="Times New Roman"/>
        <w:noProof/>
      </w:rPr>
    </w:sdtEndPr>
    <w:sdtContent>
      <w:p w14:paraId="4C0F4558" w14:textId="0C4581D0" w:rsidR="00D73330" w:rsidRPr="00D73330" w:rsidRDefault="00D73330">
        <w:pPr>
          <w:pStyle w:val="Footer"/>
          <w:jc w:val="center"/>
          <w:rPr>
            <w:rFonts w:ascii="Times New Roman" w:hAnsi="Times New Roman" w:cs="Times New Roman"/>
          </w:rPr>
        </w:pPr>
        <w:r w:rsidRPr="00D73330">
          <w:rPr>
            <w:rFonts w:ascii="Times New Roman" w:hAnsi="Times New Roman" w:cs="Times New Roman"/>
          </w:rPr>
          <w:fldChar w:fldCharType="begin"/>
        </w:r>
        <w:r w:rsidRPr="00D73330">
          <w:rPr>
            <w:rFonts w:ascii="Times New Roman" w:hAnsi="Times New Roman" w:cs="Times New Roman"/>
          </w:rPr>
          <w:instrText xml:space="preserve"> PAGE   \* MERGEFORMAT </w:instrText>
        </w:r>
        <w:r w:rsidRPr="00D73330">
          <w:rPr>
            <w:rFonts w:ascii="Times New Roman" w:hAnsi="Times New Roman" w:cs="Times New Roman"/>
          </w:rPr>
          <w:fldChar w:fldCharType="separate"/>
        </w:r>
        <w:r w:rsidRPr="00D73330">
          <w:rPr>
            <w:rFonts w:ascii="Times New Roman" w:hAnsi="Times New Roman" w:cs="Times New Roman"/>
            <w:noProof/>
          </w:rPr>
          <w:t>2</w:t>
        </w:r>
        <w:r w:rsidRPr="00D73330">
          <w:rPr>
            <w:rFonts w:ascii="Times New Roman" w:hAnsi="Times New Roman" w:cs="Times New Roman"/>
            <w:noProof/>
          </w:rPr>
          <w:fldChar w:fldCharType="end"/>
        </w:r>
      </w:p>
    </w:sdtContent>
  </w:sdt>
  <w:p w14:paraId="6D999D44" w14:textId="77777777" w:rsidR="00D73330" w:rsidRDefault="00D733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D8F56" w14:textId="77777777" w:rsidR="00D73330" w:rsidRDefault="00D73330" w:rsidP="00D73330">
      <w:pPr>
        <w:spacing w:after="0" w:line="240" w:lineRule="auto"/>
      </w:pPr>
      <w:r>
        <w:separator/>
      </w:r>
    </w:p>
  </w:footnote>
  <w:footnote w:type="continuationSeparator" w:id="0">
    <w:p w14:paraId="2DD1CD71" w14:textId="77777777" w:rsidR="00D73330" w:rsidRDefault="00D73330" w:rsidP="00D733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F41CC3"/>
    <w:multiLevelType w:val="hybridMultilevel"/>
    <w:tmpl w:val="3D74E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4823BF"/>
    <w:multiLevelType w:val="hybridMultilevel"/>
    <w:tmpl w:val="FBB60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38434FC"/>
    <w:multiLevelType w:val="hybridMultilevel"/>
    <w:tmpl w:val="E1EA4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5E66AD"/>
    <w:multiLevelType w:val="hybridMultilevel"/>
    <w:tmpl w:val="877AC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A74715"/>
    <w:multiLevelType w:val="hybridMultilevel"/>
    <w:tmpl w:val="8B9A3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5543774">
    <w:abstractNumId w:val="2"/>
  </w:num>
  <w:num w:numId="2" w16cid:durableId="1959945150">
    <w:abstractNumId w:val="0"/>
  </w:num>
  <w:num w:numId="3" w16cid:durableId="748039033">
    <w:abstractNumId w:val="4"/>
  </w:num>
  <w:num w:numId="4" w16cid:durableId="1076247127">
    <w:abstractNumId w:val="1"/>
  </w:num>
  <w:num w:numId="5" w16cid:durableId="15417471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76E"/>
    <w:rsid w:val="000D2962"/>
    <w:rsid w:val="000E5CF2"/>
    <w:rsid w:val="00130CA6"/>
    <w:rsid w:val="00157C9F"/>
    <w:rsid w:val="001B7227"/>
    <w:rsid w:val="00243B1E"/>
    <w:rsid w:val="00243E61"/>
    <w:rsid w:val="002C0A8F"/>
    <w:rsid w:val="00385530"/>
    <w:rsid w:val="0039405D"/>
    <w:rsid w:val="004A580B"/>
    <w:rsid w:val="004B6E7B"/>
    <w:rsid w:val="00577C22"/>
    <w:rsid w:val="005E37A5"/>
    <w:rsid w:val="00641C53"/>
    <w:rsid w:val="00690A87"/>
    <w:rsid w:val="006C0399"/>
    <w:rsid w:val="00704595"/>
    <w:rsid w:val="0073022E"/>
    <w:rsid w:val="0078447E"/>
    <w:rsid w:val="009C441B"/>
    <w:rsid w:val="00A2250F"/>
    <w:rsid w:val="00A8076E"/>
    <w:rsid w:val="00AE5E63"/>
    <w:rsid w:val="00BB466D"/>
    <w:rsid w:val="00BF2207"/>
    <w:rsid w:val="00C8601A"/>
    <w:rsid w:val="00CA6599"/>
    <w:rsid w:val="00CE189D"/>
    <w:rsid w:val="00D73330"/>
    <w:rsid w:val="00F44C03"/>
    <w:rsid w:val="00F64F55"/>
    <w:rsid w:val="00F83BBD"/>
    <w:rsid w:val="00F9148B"/>
    <w:rsid w:val="00FF1C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2C36F"/>
  <w15:chartTrackingRefBased/>
  <w15:docId w15:val="{32512E03-9B18-4AE2-B795-A69CA601F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07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07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07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07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07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07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07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07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07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07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07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07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07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07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07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07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07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076E"/>
    <w:rPr>
      <w:rFonts w:eastAsiaTheme="majorEastAsia" w:cstheme="majorBidi"/>
      <w:color w:val="272727" w:themeColor="text1" w:themeTint="D8"/>
    </w:rPr>
  </w:style>
  <w:style w:type="paragraph" w:styleId="Title">
    <w:name w:val="Title"/>
    <w:basedOn w:val="Normal"/>
    <w:next w:val="Normal"/>
    <w:link w:val="TitleChar"/>
    <w:uiPriority w:val="10"/>
    <w:qFormat/>
    <w:rsid w:val="00A807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07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07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07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076E"/>
    <w:pPr>
      <w:spacing w:before="160"/>
      <w:jc w:val="center"/>
    </w:pPr>
    <w:rPr>
      <w:i/>
      <w:iCs/>
      <w:color w:val="404040" w:themeColor="text1" w:themeTint="BF"/>
    </w:rPr>
  </w:style>
  <w:style w:type="character" w:customStyle="1" w:styleId="QuoteChar">
    <w:name w:val="Quote Char"/>
    <w:basedOn w:val="DefaultParagraphFont"/>
    <w:link w:val="Quote"/>
    <w:uiPriority w:val="29"/>
    <w:rsid w:val="00A8076E"/>
    <w:rPr>
      <w:i/>
      <w:iCs/>
      <w:color w:val="404040" w:themeColor="text1" w:themeTint="BF"/>
    </w:rPr>
  </w:style>
  <w:style w:type="paragraph" w:styleId="ListParagraph">
    <w:name w:val="List Paragraph"/>
    <w:basedOn w:val="Normal"/>
    <w:uiPriority w:val="34"/>
    <w:qFormat/>
    <w:rsid w:val="00A8076E"/>
    <w:pPr>
      <w:ind w:left="720"/>
      <w:contextualSpacing/>
    </w:pPr>
  </w:style>
  <w:style w:type="character" w:styleId="IntenseEmphasis">
    <w:name w:val="Intense Emphasis"/>
    <w:basedOn w:val="DefaultParagraphFont"/>
    <w:uiPriority w:val="21"/>
    <w:qFormat/>
    <w:rsid w:val="00A8076E"/>
    <w:rPr>
      <w:i/>
      <w:iCs/>
      <w:color w:val="0F4761" w:themeColor="accent1" w:themeShade="BF"/>
    </w:rPr>
  </w:style>
  <w:style w:type="paragraph" w:styleId="IntenseQuote">
    <w:name w:val="Intense Quote"/>
    <w:basedOn w:val="Normal"/>
    <w:next w:val="Normal"/>
    <w:link w:val="IntenseQuoteChar"/>
    <w:uiPriority w:val="30"/>
    <w:qFormat/>
    <w:rsid w:val="00A807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076E"/>
    <w:rPr>
      <w:i/>
      <w:iCs/>
      <w:color w:val="0F4761" w:themeColor="accent1" w:themeShade="BF"/>
    </w:rPr>
  </w:style>
  <w:style w:type="character" w:styleId="IntenseReference">
    <w:name w:val="Intense Reference"/>
    <w:basedOn w:val="DefaultParagraphFont"/>
    <w:uiPriority w:val="32"/>
    <w:qFormat/>
    <w:rsid w:val="00A8076E"/>
    <w:rPr>
      <w:b/>
      <w:bCs/>
      <w:smallCaps/>
      <w:color w:val="0F4761" w:themeColor="accent1" w:themeShade="BF"/>
      <w:spacing w:val="5"/>
    </w:rPr>
  </w:style>
  <w:style w:type="paragraph" w:styleId="Header">
    <w:name w:val="header"/>
    <w:basedOn w:val="Normal"/>
    <w:link w:val="HeaderChar"/>
    <w:uiPriority w:val="99"/>
    <w:unhideWhenUsed/>
    <w:rsid w:val="00D733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3330"/>
  </w:style>
  <w:style w:type="paragraph" w:styleId="Footer">
    <w:name w:val="footer"/>
    <w:basedOn w:val="Normal"/>
    <w:link w:val="FooterChar"/>
    <w:uiPriority w:val="99"/>
    <w:unhideWhenUsed/>
    <w:rsid w:val="00D733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33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1042</Words>
  <Characters>5942</Characters>
  <Application>Microsoft Office Word</Application>
  <DocSecurity>0</DocSecurity>
  <Lines>49</Lines>
  <Paragraphs>13</Paragraphs>
  <ScaleCrop>false</ScaleCrop>
  <Company/>
  <LinksUpToDate>false</LinksUpToDate>
  <CharactersWithSpaces>6971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Fuson</dc:creator>
  <cp:keywords/>
  <dc:description/>
  <cp:lastModifiedBy>Hannah Fuson</cp:lastModifiedBy>
  <cp:revision>31</cp:revision>
  <dcterms:created xsi:type="dcterms:W3CDTF">2025-11-13T15:10:00Z</dcterms:created>
  <dcterms:modified xsi:type="dcterms:W3CDTF">2025-11-13T15:40:00Z</dcterms:modified>
</cp:coreProperties>
</file>